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3CC" w:rsidRPr="00C503CC" w:rsidRDefault="00C503CC" w:rsidP="00C503CC">
      <w:pPr>
        <w:pStyle w:val="a4"/>
        <w:spacing w:after="120"/>
        <w:ind w:firstLine="360"/>
        <w:jc w:val="center"/>
        <w:rPr>
          <w:rFonts w:ascii="Times New Roman" w:hAnsi="Times New Roman" w:cs="Times New Roman"/>
          <w:b/>
        </w:rPr>
      </w:pPr>
      <w:r w:rsidRPr="00C503CC">
        <w:rPr>
          <w:rFonts w:ascii="Times New Roman" w:hAnsi="Times New Roman" w:cs="Times New Roman"/>
          <w:b/>
        </w:rPr>
        <w:t>Отчеты подсистемы «Демография».</w:t>
      </w:r>
    </w:p>
    <w:p w:rsidR="00C503CC" w:rsidRDefault="00C503CC" w:rsidP="0026350A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вызова пользовательских отчетов (п.1-</w:t>
      </w:r>
      <w:r w:rsidR="0009482A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): раздел «Пользовательские отчеты», каталог «Демография отчеты Отк</w:t>
      </w:r>
      <w:bookmarkStart w:id="0" w:name="_GoBack"/>
      <w:bookmarkEnd w:id="0"/>
      <w:r>
        <w:rPr>
          <w:rFonts w:ascii="Times New Roman" w:hAnsi="Times New Roman" w:cs="Times New Roman"/>
        </w:rPr>
        <w:t>рытая»</w:t>
      </w:r>
    </w:p>
    <w:p w:rsidR="00C503CC" w:rsidRDefault="00C503CC" w:rsidP="0026350A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вызова многомерных отчетов (п.</w:t>
      </w:r>
      <w:r w:rsidR="0009482A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-</w:t>
      </w:r>
      <w:r w:rsidR="0009482A"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</w:rPr>
        <w:t xml:space="preserve">): </w:t>
      </w:r>
      <w:r w:rsidRPr="00531555">
        <w:rPr>
          <w:rFonts w:ascii="Times New Roman" w:hAnsi="Times New Roman" w:cs="Times New Roman"/>
        </w:rPr>
        <w:t>раздел «</w:t>
      </w:r>
      <w:r>
        <w:rPr>
          <w:rFonts w:ascii="Times New Roman" w:hAnsi="Times New Roman" w:cs="Times New Roman"/>
        </w:rPr>
        <w:t>Многомерные</w:t>
      </w:r>
      <w:r w:rsidRPr="00531555">
        <w:rPr>
          <w:rFonts w:ascii="Times New Roman" w:hAnsi="Times New Roman" w:cs="Times New Roman"/>
        </w:rPr>
        <w:t xml:space="preserve"> отчеты», каталог «Демография</w:t>
      </w:r>
      <w:r>
        <w:rPr>
          <w:rFonts w:ascii="Times New Roman" w:hAnsi="Times New Roman" w:cs="Times New Roman"/>
        </w:rPr>
        <w:t xml:space="preserve"> Открытая</w:t>
      </w:r>
      <w:r w:rsidRPr="00531555">
        <w:rPr>
          <w:rFonts w:ascii="Times New Roman" w:hAnsi="Times New Roman" w:cs="Times New Roman"/>
        </w:rPr>
        <w:t>»</w:t>
      </w:r>
    </w:p>
    <w:p w:rsidR="0026350A" w:rsidRPr="00531555" w:rsidRDefault="0026350A" w:rsidP="0026350A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В отчет</w:t>
      </w:r>
      <w:r>
        <w:rPr>
          <w:rFonts w:ascii="Times New Roman" w:hAnsi="Times New Roman" w:cs="Times New Roman"/>
        </w:rPr>
        <w:t>ах</w:t>
      </w:r>
      <w:r w:rsidRPr="00531555">
        <w:rPr>
          <w:rFonts w:ascii="Times New Roman" w:hAnsi="Times New Roman" w:cs="Times New Roman"/>
        </w:rPr>
        <w:t xml:space="preserve"> учитываются свидетельства о смерти и свидетельства о рождении с Датой выдачи между «</w:t>
      </w:r>
      <w:proofErr w:type="spellStart"/>
      <w:r w:rsidRPr="00531555">
        <w:rPr>
          <w:rFonts w:ascii="Times New Roman" w:hAnsi="Times New Roman" w:cs="Times New Roman"/>
        </w:rPr>
        <w:t>Датой_с</w:t>
      </w:r>
      <w:proofErr w:type="spellEnd"/>
      <w:r w:rsidRPr="00531555">
        <w:rPr>
          <w:rFonts w:ascii="Times New Roman" w:hAnsi="Times New Roman" w:cs="Times New Roman"/>
        </w:rPr>
        <w:t>» и «</w:t>
      </w:r>
      <w:proofErr w:type="spellStart"/>
      <w:r w:rsidRPr="00531555">
        <w:rPr>
          <w:rFonts w:ascii="Times New Roman" w:hAnsi="Times New Roman" w:cs="Times New Roman"/>
        </w:rPr>
        <w:t>Датой_по</w:t>
      </w:r>
      <w:proofErr w:type="spellEnd"/>
      <w:r w:rsidRPr="00531555">
        <w:rPr>
          <w:rFonts w:ascii="Times New Roman" w:hAnsi="Times New Roman" w:cs="Times New Roman"/>
        </w:rPr>
        <w:t>», а также свидетельства, выданные в аналогичный период прошлого года.</w:t>
      </w:r>
    </w:p>
    <w:p w:rsidR="0026350A" w:rsidRPr="00531555" w:rsidRDefault="0026350A" w:rsidP="0026350A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 xml:space="preserve">В зависимости от параметра «Источник» свидетельства о смерти учитываются из разделов: </w:t>
      </w:r>
    </w:p>
    <w:p w:rsidR="0026350A" w:rsidRPr="00531555" w:rsidRDefault="0026350A" w:rsidP="0026350A">
      <w:pPr>
        <w:pStyle w:val="a3"/>
        <w:numPr>
          <w:ilvl w:val="1"/>
          <w:numId w:val="1"/>
        </w:numPr>
        <w:spacing w:after="120" w:line="240" w:lineRule="auto"/>
        <w:contextualSpacing w:val="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«Демография» -  данные берутся из разделов «Свидетельства о смерти» и «Свидетельства о перинатальной смерти»</w:t>
      </w:r>
    </w:p>
    <w:p w:rsidR="0026350A" w:rsidRPr="00531555" w:rsidRDefault="0026350A" w:rsidP="0026350A">
      <w:pPr>
        <w:pStyle w:val="a3"/>
        <w:numPr>
          <w:ilvl w:val="1"/>
          <w:numId w:val="1"/>
        </w:numPr>
        <w:spacing w:after="120" w:line="240" w:lineRule="auto"/>
        <w:contextualSpacing w:val="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«КрайСтат» - данные берутся из раздела «Демография. МСС. КрайСтат»</w:t>
      </w:r>
    </w:p>
    <w:p w:rsidR="0026350A" w:rsidRPr="00531555" w:rsidRDefault="0026350A" w:rsidP="0026350A">
      <w:pPr>
        <w:pStyle w:val="a4"/>
        <w:numPr>
          <w:ilvl w:val="1"/>
          <w:numId w:val="1"/>
        </w:numPr>
        <w:spacing w:after="12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«</w:t>
      </w:r>
      <w:proofErr w:type="gramStart"/>
      <w:r w:rsidRPr="00531555">
        <w:rPr>
          <w:rFonts w:ascii="Times New Roman" w:hAnsi="Times New Roman" w:cs="Times New Roman"/>
        </w:rPr>
        <w:t>Все»  –</w:t>
      </w:r>
      <w:proofErr w:type="gramEnd"/>
      <w:r w:rsidRPr="00531555">
        <w:rPr>
          <w:rFonts w:ascii="Times New Roman" w:hAnsi="Times New Roman" w:cs="Times New Roman"/>
        </w:rPr>
        <w:t xml:space="preserve"> отчет строится по данным раздела «Демография. МСС. КрайСтат», но в случае, если свидетельство с таким серией и номером есть в разделе «Свидетельства о смерти» или «Свидетельства о перинатальной смерти», то все поля по нему используются из раздела «Свидетельства о смерти» или «Свидетельства о перинатальной смерти».</w:t>
      </w:r>
    </w:p>
    <w:p w:rsidR="0026350A" w:rsidRPr="00531555" w:rsidRDefault="0026350A" w:rsidP="0026350A">
      <w:pPr>
        <w:pStyle w:val="a4"/>
        <w:spacing w:after="120"/>
        <w:ind w:firstLine="284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Данные о рождаемости независимо от параметра «Источник» бе</w:t>
      </w:r>
      <w:r>
        <w:rPr>
          <w:rFonts w:ascii="Times New Roman" w:hAnsi="Times New Roman" w:cs="Times New Roman"/>
        </w:rPr>
        <w:t xml:space="preserve">рутся из раздела «Свидетельства </w:t>
      </w:r>
      <w:r w:rsidRPr="00531555">
        <w:rPr>
          <w:rFonts w:ascii="Times New Roman" w:hAnsi="Times New Roman" w:cs="Times New Roman"/>
        </w:rPr>
        <w:t>о рождении».</w:t>
      </w:r>
    </w:p>
    <w:p w:rsidR="0026350A" w:rsidRPr="00531555" w:rsidRDefault="0026350A" w:rsidP="0026350A">
      <w:pPr>
        <w:pStyle w:val="a4"/>
        <w:spacing w:after="120"/>
        <w:ind w:firstLine="284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Если установлен чекер «Исключать неактуальные записи», то исключаются Свидетельства о смерти, на которые в баз</w:t>
      </w:r>
      <w:r>
        <w:rPr>
          <w:rFonts w:ascii="Times New Roman" w:hAnsi="Times New Roman" w:cs="Times New Roman"/>
        </w:rPr>
        <w:t>е</w:t>
      </w:r>
      <w:r w:rsidRPr="00531555">
        <w:rPr>
          <w:rFonts w:ascii="Times New Roman" w:hAnsi="Times New Roman" w:cs="Times New Roman"/>
        </w:rPr>
        <w:t xml:space="preserve"> удается найти свидетельства, выданные «взамен» (поиск осуществляется по серии и номеру).</w:t>
      </w:r>
    </w:p>
    <w:p w:rsidR="0026350A" w:rsidRPr="00531555" w:rsidRDefault="0026350A" w:rsidP="0026350A">
      <w:pPr>
        <w:pStyle w:val="a4"/>
        <w:spacing w:after="120"/>
        <w:ind w:firstLine="284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Отчет формируется по Муниципальным образованиям. В зависимости от параметра «Группировка территории» группировка производится по полю «Наименование МО по ЮЛ» (для записей КрайСтата используется поле «Наименование МО территории обработки») или «Наименованию МО места жительства».</w:t>
      </w:r>
    </w:p>
    <w:p w:rsidR="0026350A" w:rsidRDefault="0026350A" w:rsidP="00531555">
      <w:pPr>
        <w:spacing w:after="120" w:line="240" w:lineRule="auto"/>
        <w:jc w:val="center"/>
        <w:rPr>
          <w:rFonts w:ascii="Times New Roman" w:hAnsi="Times New Roman" w:cs="Times New Roman"/>
          <w:b/>
        </w:rPr>
      </w:pPr>
    </w:p>
    <w:p w:rsidR="00FF4904" w:rsidRPr="00E25F6C" w:rsidRDefault="00FF4904" w:rsidP="00E25F6C">
      <w:pPr>
        <w:pStyle w:val="a3"/>
        <w:numPr>
          <w:ilvl w:val="0"/>
          <w:numId w:val="16"/>
        </w:numPr>
        <w:spacing w:after="120" w:line="240" w:lineRule="auto"/>
        <w:rPr>
          <w:rFonts w:ascii="Times New Roman" w:hAnsi="Times New Roman" w:cs="Times New Roman"/>
          <w:b/>
        </w:rPr>
      </w:pPr>
      <w:r w:rsidRPr="00E25F6C">
        <w:rPr>
          <w:rFonts w:ascii="Times New Roman" w:hAnsi="Times New Roman" w:cs="Times New Roman"/>
          <w:b/>
        </w:rPr>
        <w:t>Смертность от предотвратимых причин в возрасте 5-64 лет за период (месяцев) по нозологическим формам.</w:t>
      </w:r>
    </w:p>
    <w:p w:rsidR="00FF4904" w:rsidRPr="00531555" w:rsidRDefault="00FF4904" w:rsidP="00531555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Данные в отчете группируются исходя из причин смерти (Групп кодов МКБ), которые выбирает пользователь в параметрах «Первая группа», «В</w:t>
      </w:r>
      <w:r w:rsidR="003D1AD5" w:rsidRPr="00531555">
        <w:rPr>
          <w:rFonts w:ascii="Times New Roman" w:hAnsi="Times New Roman" w:cs="Times New Roman"/>
        </w:rPr>
        <w:t>торая группа», «Третья Группа» (по умолчанию нужно проставить в параметрах 1, 2 и 3 соответственно).</w:t>
      </w:r>
      <w:r w:rsidR="00E25F6C">
        <w:rPr>
          <w:rFonts w:ascii="Times New Roman" w:hAnsi="Times New Roman" w:cs="Times New Roman"/>
        </w:rPr>
        <w:t xml:space="preserve"> Если в параметрах выбрано Муниципальное образование, то данные строятся по нему. Если Муниципальное образование не выбрано, то данные строятся по краю.</w:t>
      </w:r>
    </w:p>
    <w:p w:rsidR="00E25F6C" w:rsidRDefault="00E25F6C" w:rsidP="00E25F6C">
      <w:pPr>
        <w:pStyle w:val="a3"/>
        <w:spacing w:after="120" w:line="240" w:lineRule="auto"/>
        <w:rPr>
          <w:rFonts w:ascii="Times New Roman" w:hAnsi="Times New Roman" w:cs="Times New Roman"/>
          <w:b/>
        </w:rPr>
      </w:pPr>
    </w:p>
    <w:p w:rsidR="003D1AD5" w:rsidRPr="00E25F6C" w:rsidRDefault="00FF4904" w:rsidP="00E25F6C">
      <w:pPr>
        <w:pStyle w:val="a3"/>
        <w:numPr>
          <w:ilvl w:val="0"/>
          <w:numId w:val="16"/>
        </w:numPr>
        <w:spacing w:after="120" w:line="240" w:lineRule="auto"/>
        <w:rPr>
          <w:rFonts w:ascii="Times New Roman" w:hAnsi="Times New Roman" w:cs="Times New Roman"/>
          <w:b/>
        </w:rPr>
      </w:pPr>
      <w:r w:rsidRPr="00E25F6C">
        <w:rPr>
          <w:rFonts w:ascii="Times New Roman" w:hAnsi="Times New Roman" w:cs="Times New Roman"/>
          <w:b/>
        </w:rPr>
        <w:t xml:space="preserve">Смертность населения по основным классам причин за период, на 100 тыс. соотв. </w:t>
      </w:r>
    </w:p>
    <w:p w:rsidR="003D1AD5" w:rsidRPr="00531555" w:rsidRDefault="003D1AD5" w:rsidP="00531555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 xml:space="preserve">Если установлен чекер «Трудоспособное население», то в отчет попадает информация </w:t>
      </w:r>
      <w:r w:rsidR="00C503CC" w:rsidRPr="00531555">
        <w:rPr>
          <w:rFonts w:ascii="Times New Roman" w:hAnsi="Times New Roman" w:cs="Times New Roman"/>
        </w:rPr>
        <w:t>согласно критериям</w:t>
      </w:r>
      <w:r w:rsidRPr="00531555">
        <w:rPr>
          <w:rFonts w:ascii="Times New Roman" w:hAnsi="Times New Roman" w:cs="Times New Roman"/>
        </w:rPr>
        <w:t xml:space="preserve"> (возраст умершего считается как количество полных лет на момент смерти):</w:t>
      </w:r>
    </w:p>
    <w:p w:rsidR="003D1AD5" w:rsidRPr="00531555" w:rsidRDefault="003D1AD5" w:rsidP="00531555">
      <w:pPr>
        <w:pStyle w:val="a4"/>
        <w:numPr>
          <w:ilvl w:val="0"/>
          <w:numId w:val="6"/>
        </w:numPr>
        <w:spacing w:after="12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Пол = Ж и 16&lt;=Возраст умершего &lt;=54</w:t>
      </w:r>
    </w:p>
    <w:p w:rsidR="003D1AD5" w:rsidRPr="00531555" w:rsidRDefault="003D1AD5" w:rsidP="00531555">
      <w:pPr>
        <w:pStyle w:val="a4"/>
        <w:numPr>
          <w:ilvl w:val="0"/>
          <w:numId w:val="6"/>
        </w:numPr>
        <w:spacing w:after="12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Пол=М и 16&lt;=Возраст умершего &lt;=59</w:t>
      </w:r>
    </w:p>
    <w:p w:rsidR="003D1AD5" w:rsidRPr="00531555" w:rsidRDefault="003D1AD5" w:rsidP="00E25F6C">
      <w:pPr>
        <w:tabs>
          <w:tab w:val="left" w:pos="284"/>
        </w:tabs>
        <w:spacing w:after="120" w:line="240" w:lineRule="auto"/>
        <w:ind w:right="-57"/>
        <w:jc w:val="both"/>
        <w:rPr>
          <w:rFonts w:ascii="Times New Roman" w:hAnsi="Times New Roman" w:cs="Times New Roman"/>
        </w:rPr>
      </w:pPr>
      <w:r w:rsidRPr="00E25F6C">
        <w:rPr>
          <w:rFonts w:ascii="Times New Roman" w:hAnsi="Times New Roman" w:cs="Times New Roman"/>
        </w:rPr>
        <w:t>Отчет формир</w:t>
      </w:r>
      <w:r w:rsidR="00E25F6C">
        <w:rPr>
          <w:rFonts w:ascii="Times New Roman" w:hAnsi="Times New Roman" w:cs="Times New Roman"/>
        </w:rPr>
        <w:t xml:space="preserve">уется в разрезе Групп Кодов МКБ: </w:t>
      </w:r>
      <w:r w:rsidRPr="00531555">
        <w:rPr>
          <w:rFonts w:ascii="Times New Roman" w:hAnsi="Times New Roman" w:cs="Times New Roman"/>
        </w:rPr>
        <w:t>ИБ,</w:t>
      </w:r>
      <w:r w:rsidR="00E25F6C">
        <w:rPr>
          <w:rFonts w:ascii="Times New Roman" w:hAnsi="Times New Roman" w:cs="Times New Roman"/>
        </w:rPr>
        <w:t xml:space="preserve"> </w:t>
      </w:r>
      <w:r w:rsidRPr="00531555">
        <w:rPr>
          <w:rFonts w:ascii="Times New Roman" w:hAnsi="Times New Roman" w:cs="Times New Roman"/>
        </w:rPr>
        <w:t>БСК,</w:t>
      </w:r>
      <w:r w:rsidR="00E25F6C">
        <w:rPr>
          <w:rFonts w:ascii="Times New Roman" w:hAnsi="Times New Roman" w:cs="Times New Roman"/>
        </w:rPr>
        <w:t xml:space="preserve"> </w:t>
      </w:r>
      <w:r w:rsidRPr="00531555">
        <w:rPr>
          <w:rFonts w:ascii="Times New Roman" w:hAnsi="Times New Roman" w:cs="Times New Roman"/>
        </w:rPr>
        <w:t>НОВ,</w:t>
      </w:r>
      <w:r w:rsidR="00E25F6C">
        <w:rPr>
          <w:rFonts w:ascii="Times New Roman" w:hAnsi="Times New Roman" w:cs="Times New Roman"/>
        </w:rPr>
        <w:t xml:space="preserve"> </w:t>
      </w:r>
      <w:r w:rsidRPr="00531555">
        <w:rPr>
          <w:rFonts w:ascii="Times New Roman" w:hAnsi="Times New Roman" w:cs="Times New Roman"/>
        </w:rPr>
        <w:t>БОД,</w:t>
      </w:r>
      <w:r w:rsidR="00E25F6C">
        <w:rPr>
          <w:rFonts w:ascii="Times New Roman" w:hAnsi="Times New Roman" w:cs="Times New Roman"/>
        </w:rPr>
        <w:t xml:space="preserve"> </w:t>
      </w:r>
      <w:r w:rsidRPr="00531555">
        <w:rPr>
          <w:rFonts w:ascii="Times New Roman" w:hAnsi="Times New Roman" w:cs="Times New Roman"/>
        </w:rPr>
        <w:t>БОП,</w:t>
      </w:r>
      <w:r w:rsidR="00E25F6C">
        <w:rPr>
          <w:rFonts w:ascii="Times New Roman" w:hAnsi="Times New Roman" w:cs="Times New Roman"/>
        </w:rPr>
        <w:t xml:space="preserve"> </w:t>
      </w:r>
      <w:r w:rsidRPr="00531555">
        <w:rPr>
          <w:rFonts w:ascii="Times New Roman" w:hAnsi="Times New Roman" w:cs="Times New Roman"/>
        </w:rPr>
        <w:t>ВП.</w:t>
      </w:r>
    </w:p>
    <w:p w:rsidR="003D1AD5" w:rsidRPr="00531555" w:rsidRDefault="003D1AD5" w:rsidP="00531555">
      <w:pPr>
        <w:spacing w:after="120" w:line="240" w:lineRule="auto"/>
        <w:rPr>
          <w:rFonts w:ascii="Times New Roman" w:hAnsi="Times New Roman" w:cs="Times New Roman"/>
          <w:b/>
        </w:rPr>
      </w:pPr>
    </w:p>
    <w:p w:rsidR="00FF4904" w:rsidRPr="00E25F6C" w:rsidRDefault="00FF4904" w:rsidP="00E25F6C">
      <w:pPr>
        <w:pStyle w:val="a3"/>
        <w:numPr>
          <w:ilvl w:val="0"/>
          <w:numId w:val="16"/>
        </w:numPr>
        <w:spacing w:after="120" w:line="240" w:lineRule="auto"/>
        <w:rPr>
          <w:rFonts w:ascii="Times New Roman" w:hAnsi="Times New Roman" w:cs="Times New Roman"/>
          <w:b/>
        </w:rPr>
      </w:pPr>
      <w:r w:rsidRPr="00E25F6C">
        <w:rPr>
          <w:rFonts w:ascii="Times New Roman" w:hAnsi="Times New Roman" w:cs="Times New Roman"/>
          <w:b/>
        </w:rPr>
        <w:t>Смертность населения в возрасте 1-19 лет за период (месяцев)</w:t>
      </w:r>
    </w:p>
    <w:p w:rsidR="005D4127" w:rsidRPr="00531555" w:rsidRDefault="005D4127" w:rsidP="00E25F6C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В отчете в разрезе Муниципальных образований выводится информация о</w:t>
      </w:r>
      <w:r w:rsidR="00E25F6C">
        <w:rPr>
          <w:rFonts w:ascii="Times New Roman" w:hAnsi="Times New Roman" w:cs="Times New Roman"/>
        </w:rPr>
        <w:t>б абсолютных и относительных (на 100000 соотв. Нас.) показателях смертности</w:t>
      </w:r>
      <w:r w:rsidRPr="00531555">
        <w:rPr>
          <w:rFonts w:ascii="Times New Roman" w:hAnsi="Times New Roman" w:cs="Times New Roman"/>
        </w:rPr>
        <w:t xml:space="preserve"> населения в возрасте 1-4, 5-9, 10-14, 15-19, 0-17 лет, выданных в соответствующие периоды текущего и прошлого года.</w:t>
      </w:r>
    </w:p>
    <w:p w:rsidR="005D4127" w:rsidRPr="00531555" w:rsidRDefault="005D4127" w:rsidP="00531555">
      <w:pPr>
        <w:spacing w:after="120" w:line="240" w:lineRule="auto"/>
        <w:rPr>
          <w:rFonts w:ascii="Times New Roman" w:hAnsi="Times New Roman" w:cs="Times New Roman"/>
          <w:b/>
        </w:rPr>
      </w:pPr>
    </w:p>
    <w:p w:rsidR="00FF4904" w:rsidRPr="00E25F6C" w:rsidRDefault="00FF4904" w:rsidP="00E25F6C">
      <w:pPr>
        <w:pStyle w:val="a3"/>
        <w:numPr>
          <w:ilvl w:val="0"/>
          <w:numId w:val="16"/>
        </w:numPr>
        <w:spacing w:after="120" w:line="240" w:lineRule="auto"/>
        <w:rPr>
          <w:rFonts w:ascii="Times New Roman" w:hAnsi="Times New Roman" w:cs="Times New Roman"/>
          <w:b/>
        </w:rPr>
      </w:pPr>
      <w:r w:rsidRPr="00E25F6C">
        <w:rPr>
          <w:rFonts w:ascii="Times New Roman" w:hAnsi="Times New Roman" w:cs="Times New Roman"/>
          <w:b/>
        </w:rPr>
        <w:lastRenderedPageBreak/>
        <w:t>Родившиеся, умершие (</w:t>
      </w:r>
      <w:proofErr w:type="gramStart"/>
      <w:r w:rsidRPr="00E25F6C">
        <w:rPr>
          <w:rFonts w:ascii="Times New Roman" w:hAnsi="Times New Roman" w:cs="Times New Roman"/>
          <w:b/>
        </w:rPr>
        <w:t>млад.,</w:t>
      </w:r>
      <w:proofErr w:type="gramEnd"/>
      <w:r w:rsidRPr="00E25F6C">
        <w:rPr>
          <w:rFonts w:ascii="Times New Roman" w:hAnsi="Times New Roman" w:cs="Times New Roman"/>
          <w:b/>
        </w:rPr>
        <w:t xml:space="preserve"> </w:t>
      </w:r>
      <w:proofErr w:type="spellStart"/>
      <w:r w:rsidRPr="00E25F6C">
        <w:rPr>
          <w:rFonts w:ascii="Times New Roman" w:hAnsi="Times New Roman" w:cs="Times New Roman"/>
          <w:b/>
        </w:rPr>
        <w:t>перинат</w:t>
      </w:r>
      <w:proofErr w:type="spellEnd"/>
      <w:r w:rsidRPr="00E25F6C">
        <w:rPr>
          <w:rFonts w:ascii="Times New Roman" w:hAnsi="Times New Roman" w:cs="Times New Roman"/>
          <w:b/>
        </w:rPr>
        <w:t>.) и естественная убыл</w:t>
      </w:r>
      <w:r w:rsidR="005D4127" w:rsidRPr="00E25F6C">
        <w:rPr>
          <w:rFonts w:ascii="Times New Roman" w:hAnsi="Times New Roman" w:cs="Times New Roman"/>
          <w:b/>
        </w:rPr>
        <w:t>ь населения</w:t>
      </w:r>
    </w:p>
    <w:p w:rsidR="005D4127" w:rsidRPr="00E25F6C" w:rsidRDefault="001C175B" w:rsidP="00E25F6C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В отчете в разрезе Муниципальных обр</w:t>
      </w:r>
      <w:r w:rsidR="00E25F6C">
        <w:rPr>
          <w:rFonts w:ascii="Times New Roman" w:hAnsi="Times New Roman" w:cs="Times New Roman"/>
        </w:rPr>
        <w:t>азований выводится информация об абсолютных и относительных (на 1000 соотв. Нас.) показателях рождаемости, смертности, младенческой смертности, перинатальной смертности и естественном приросте.</w:t>
      </w:r>
    </w:p>
    <w:p w:rsidR="005D4127" w:rsidRPr="00531555" w:rsidRDefault="005D4127" w:rsidP="00531555">
      <w:pPr>
        <w:spacing w:after="120" w:line="240" w:lineRule="auto"/>
        <w:rPr>
          <w:rFonts w:ascii="Times New Roman" w:hAnsi="Times New Roman" w:cs="Times New Roman"/>
          <w:b/>
        </w:rPr>
      </w:pPr>
    </w:p>
    <w:p w:rsidR="00FF4904" w:rsidRPr="00E25F6C" w:rsidRDefault="00FF4904" w:rsidP="00E25F6C">
      <w:pPr>
        <w:pStyle w:val="a3"/>
        <w:numPr>
          <w:ilvl w:val="0"/>
          <w:numId w:val="16"/>
        </w:numPr>
        <w:spacing w:after="120" w:line="240" w:lineRule="auto"/>
        <w:rPr>
          <w:rFonts w:ascii="Times New Roman" w:hAnsi="Times New Roman" w:cs="Times New Roman"/>
          <w:b/>
        </w:rPr>
      </w:pPr>
      <w:r w:rsidRPr="00E25F6C">
        <w:rPr>
          <w:rFonts w:ascii="Times New Roman" w:hAnsi="Times New Roman" w:cs="Times New Roman"/>
          <w:b/>
        </w:rPr>
        <w:t>Предотвратимая смертность населения Краснодарского края в возрасте 5-64 лет за период (месяцев</w:t>
      </w:r>
      <w:r w:rsidR="00E25F6C" w:rsidRPr="00E25F6C">
        <w:rPr>
          <w:rFonts w:ascii="Times New Roman" w:hAnsi="Times New Roman" w:cs="Times New Roman"/>
          <w:b/>
        </w:rPr>
        <w:t>), на 100 тыс. соотв. населения</w:t>
      </w:r>
    </w:p>
    <w:p w:rsidR="008F0291" w:rsidRPr="00531555" w:rsidRDefault="008F0291" w:rsidP="00531555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В параметрах «Первая группа», «Вторая группа», «Третья группа» выбираются блоки кодов МКБ-10 из словаря «Формы отчетов ДМГ», по которым далее производится группировка данных по основной причине смерти (по умолчанию нужно проставить в параметрах 1, 2 и 3 соответственно).</w:t>
      </w:r>
    </w:p>
    <w:p w:rsidR="008F0291" w:rsidRDefault="008F0291" w:rsidP="00C503CC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В отчете в разрезе Муниципальных образований и кра</w:t>
      </w:r>
      <w:r w:rsidR="00C503CC">
        <w:rPr>
          <w:rFonts w:ascii="Times New Roman" w:hAnsi="Times New Roman" w:cs="Times New Roman"/>
        </w:rPr>
        <w:t xml:space="preserve">я в целом выводится информация </w:t>
      </w:r>
      <w:r w:rsidR="00C503CC" w:rsidRPr="00531555">
        <w:rPr>
          <w:rFonts w:ascii="Times New Roman" w:hAnsi="Times New Roman" w:cs="Times New Roman"/>
        </w:rPr>
        <w:t>о</w:t>
      </w:r>
      <w:r w:rsidR="00C503CC">
        <w:rPr>
          <w:rFonts w:ascii="Times New Roman" w:hAnsi="Times New Roman" w:cs="Times New Roman"/>
        </w:rPr>
        <w:t>б абсолютных и относительных (на 100000 соотв. Нас.) показателях смертности в разрезе выбранных групп (1,2,3) причин смерти.</w:t>
      </w:r>
    </w:p>
    <w:p w:rsidR="00C503CC" w:rsidRPr="00531555" w:rsidRDefault="00C503CC" w:rsidP="00C503CC">
      <w:pPr>
        <w:pStyle w:val="a4"/>
        <w:spacing w:after="120"/>
        <w:ind w:firstLine="360"/>
        <w:jc w:val="both"/>
        <w:rPr>
          <w:rFonts w:ascii="Times New Roman" w:hAnsi="Times New Roman" w:cs="Times New Roman"/>
          <w:b/>
        </w:rPr>
      </w:pPr>
    </w:p>
    <w:p w:rsidR="00AE566B" w:rsidRPr="00C503CC" w:rsidRDefault="00FF4904" w:rsidP="00C503CC">
      <w:pPr>
        <w:pStyle w:val="a3"/>
        <w:numPr>
          <w:ilvl w:val="0"/>
          <w:numId w:val="16"/>
        </w:numPr>
        <w:spacing w:after="120" w:line="240" w:lineRule="auto"/>
        <w:rPr>
          <w:rFonts w:ascii="Times New Roman" w:hAnsi="Times New Roman" w:cs="Times New Roman"/>
          <w:b/>
        </w:rPr>
      </w:pPr>
      <w:r w:rsidRPr="00C503CC">
        <w:rPr>
          <w:rFonts w:ascii="Times New Roman" w:hAnsi="Times New Roman" w:cs="Times New Roman"/>
          <w:b/>
        </w:rPr>
        <w:t>Показатели смертности от различных причин за период, абсолютное число и на 100 000 населения (127)</w:t>
      </w:r>
    </w:p>
    <w:p w:rsidR="00C503CC" w:rsidRDefault="008F0291" w:rsidP="00E25F6C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В параметре «Форма отчета» выбирается настройка из словаря «Формы отчетов ДМГ», по которой далее производится группировка данных по группам причин смерти (по умолчанию нужно проставить «127 причин»).</w:t>
      </w:r>
      <w:r w:rsidR="00E25F6C">
        <w:rPr>
          <w:rFonts w:ascii="Times New Roman" w:hAnsi="Times New Roman" w:cs="Times New Roman"/>
        </w:rPr>
        <w:t xml:space="preserve"> </w:t>
      </w:r>
    </w:p>
    <w:p w:rsidR="00C503CC" w:rsidRPr="00531555" w:rsidRDefault="00C503CC" w:rsidP="00C503CC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Если в параметрах выбрано Муниципальное образование, то данные строятся по нему. Если Муниципальное образование не выбрано, то данные строятся по краю.</w:t>
      </w:r>
    </w:p>
    <w:p w:rsidR="008F0291" w:rsidRDefault="008F0291" w:rsidP="00C503CC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 xml:space="preserve">В отчете по выбранной географии данные в разрезе групп выводится информация </w:t>
      </w:r>
      <w:r w:rsidR="00C503CC" w:rsidRPr="00531555">
        <w:rPr>
          <w:rFonts w:ascii="Times New Roman" w:hAnsi="Times New Roman" w:cs="Times New Roman"/>
        </w:rPr>
        <w:t>о</w:t>
      </w:r>
      <w:r w:rsidR="00C503CC">
        <w:rPr>
          <w:rFonts w:ascii="Times New Roman" w:hAnsi="Times New Roman" w:cs="Times New Roman"/>
        </w:rPr>
        <w:t>б абсолютных и относительных (на 100000 соотв. Нас.) показателях смертности по всему населению в целом и в трудоспособном возрасте.</w:t>
      </w:r>
    </w:p>
    <w:p w:rsidR="0009482A" w:rsidRDefault="0009482A" w:rsidP="00C503CC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</w:p>
    <w:p w:rsidR="00B9798A" w:rsidRPr="00BB213A" w:rsidRDefault="00B9798A" w:rsidP="00B9798A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b/>
        </w:rPr>
      </w:pPr>
      <w:r w:rsidRPr="00BB213A">
        <w:rPr>
          <w:rFonts w:ascii="Times New Roman" w:hAnsi="Times New Roman" w:cs="Times New Roman"/>
          <w:b/>
        </w:rPr>
        <w:t>Пользовательский отчет «BI Основные демографические показатели»</w:t>
      </w:r>
    </w:p>
    <w:p w:rsidR="00B9798A" w:rsidRPr="00BB213A" w:rsidRDefault="00B9798A" w:rsidP="00B9798A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параметрах необходимо указать дату формирования отчета – первое число месяца. Анализ строится с 1 января по (Дату_отчета-1 день). Данные в отчете берутся из первичного отчета «Демография загс».</w:t>
      </w:r>
    </w:p>
    <w:p w:rsidR="00B9798A" w:rsidRDefault="00B9798A" w:rsidP="00C503CC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</w:p>
    <w:p w:rsidR="0009482A" w:rsidRPr="00BB213A" w:rsidRDefault="0009482A" w:rsidP="0009482A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b/>
        </w:rPr>
      </w:pPr>
      <w:r w:rsidRPr="00BB213A">
        <w:rPr>
          <w:rFonts w:ascii="Times New Roman" w:hAnsi="Times New Roman" w:cs="Times New Roman"/>
          <w:b/>
        </w:rPr>
        <w:t>Пользовательский отчет «BI Смертность населения по основным классам причин»</w:t>
      </w:r>
    </w:p>
    <w:p w:rsidR="0009482A" w:rsidRDefault="0009482A" w:rsidP="0009482A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параметрах необходимо указать дату формирования отчета – первое число месяца. Анализ строится с 1 января по (Дату_отчета-1 день)</w:t>
      </w:r>
      <w:r w:rsidR="00F25B17">
        <w:rPr>
          <w:rFonts w:ascii="Times New Roman" w:hAnsi="Times New Roman" w:cs="Times New Roman"/>
        </w:rPr>
        <w:t>.</w:t>
      </w:r>
      <w:r w:rsidR="00B9798A">
        <w:rPr>
          <w:rFonts w:ascii="Times New Roman" w:hAnsi="Times New Roman" w:cs="Times New Roman"/>
        </w:rPr>
        <w:t xml:space="preserve"> </w:t>
      </w:r>
      <w:r w:rsidR="00B9798A">
        <w:rPr>
          <w:rFonts w:ascii="Times New Roman" w:hAnsi="Times New Roman" w:cs="Times New Roman"/>
        </w:rPr>
        <w:t>Данные в отчете берутся</w:t>
      </w:r>
      <w:r w:rsidR="00B9798A">
        <w:rPr>
          <w:rFonts w:ascii="Times New Roman" w:hAnsi="Times New Roman" w:cs="Times New Roman"/>
        </w:rPr>
        <w:t xml:space="preserve"> из раздела «</w:t>
      </w:r>
      <w:r w:rsidR="00B9798A" w:rsidRPr="00531555">
        <w:rPr>
          <w:rFonts w:ascii="Times New Roman" w:hAnsi="Times New Roman" w:cs="Times New Roman"/>
        </w:rPr>
        <w:t>Демография. МСС. КрайСтат</w:t>
      </w:r>
      <w:r w:rsidR="00B9798A">
        <w:rPr>
          <w:rFonts w:ascii="Times New Roman" w:hAnsi="Times New Roman" w:cs="Times New Roman"/>
        </w:rPr>
        <w:t>».</w:t>
      </w:r>
    </w:p>
    <w:p w:rsidR="00B6418B" w:rsidRDefault="00B6418B" w:rsidP="00531555">
      <w:pPr>
        <w:spacing w:after="120" w:line="240" w:lineRule="auto"/>
        <w:rPr>
          <w:rFonts w:ascii="Times New Roman" w:hAnsi="Times New Roman" w:cs="Times New Roman"/>
          <w:b/>
        </w:rPr>
      </w:pPr>
    </w:p>
    <w:p w:rsidR="00B6418B" w:rsidRPr="00C503CC" w:rsidRDefault="00B6418B" w:rsidP="00C503CC">
      <w:pPr>
        <w:pStyle w:val="a3"/>
        <w:numPr>
          <w:ilvl w:val="0"/>
          <w:numId w:val="16"/>
        </w:numPr>
        <w:spacing w:after="120" w:line="240" w:lineRule="auto"/>
        <w:rPr>
          <w:rFonts w:ascii="Times New Roman" w:hAnsi="Times New Roman" w:cs="Times New Roman"/>
          <w:b/>
        </w:rPr>
      </w:pPr>
      <w:r w:rsidRPr="00C503CC">
        <w:rPr>
          <w:rFonts w:ascii="Times New Roman" w:hAnsi="Times New Roman" w:cs="Times New Roman"/>
          <w:b/>
        </w:rPr>
        <w:t>Многомерный отчет «ДМГ_КРАЙСТАТ группы возрастов по МО»</w:t>
      </w:r>
    </w:p>
    <w:p w:rsidR="00B6418B" w:rsidRPr="00531555" w:rsidRDefault="00B6418B" w:rsidP="00B6418B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</w:t>
      </w:r>
      <w:r w:rsidRPr="00531555">
        <w:rPr>
          <w:rFonts w:ascii="Times New Roman" w:hAnsi="Times New Roman" w:cs="Times New Roman"/>
        </w:rPr>
        <w:t>ля запуска отчета необходимо нажать ПКМ-</w:t>
      </w:r>
      <w:r>
        <w:rPr>
          <w:rFonts w:ascii="Times New Roman" w:hAnsi="Times New Roman" w:cs="Times New Roman"/>
        </w:rPr>
        <w:t>Сформировать</w:t>
      </w:r>
      <w:r w:rsidRPr="00531555">
        <w:rPr>
          <w:rFonts w:ascii="Times New Roman" w:hAnsi="Times New Roman" w:cs="Times New Roman"/>
        </w:rPr>
        <w:t>.</w:t>
      </w:r>
    </w:p>
    <w:p w:rsidR="00B6418B" w:rsidRDefault="00B6418B" w:rsidP="00B6418B">
      <w:pPr>
        <w:spacing w:after="120" w:line="240" w:lineRule="auto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Параметры отчета</w:t>
      </w:r>
      <w:r>
        <w:rPr>
          <w:rFonts w:ascii="Times New Roman" w:hAnsi="Times New Roman" w:cs="Times New Roman"/>
        </w:rPr>
        <w:t>:</w:t>
      </w:r>
    </w:p>
    <w:p w:rsidR="00B6418B" w:rsidRPr="00531555" w:rsidRDefault="00B6418B" w:rsidP="00B6418B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В параметре «</w:t>
      </w:r>
      <w:r>
        <w:rPr>
          <w:rFonts w:ascii="Times New Roman" w:hAnsi="Times New Roman" w:cs="Times New Roman"/>
        </w:rPr>
        <w:t>Основные причины</w:t>
      </w:r>
      <w:r w:rsidRPr="00531555">
        <w:rPr>
          <w:rFonts w:ascii="Times New Roman" w:hAnsi="Times New Roman" w:cs="Times New Roman"/>
        </w:rPr>
        <w:t xml:space="preserve">» выбирается настройка из словаря «Формы отчетов ДМГ», по </w:t>
      </w:r>
      <w:r w:rsidRPr="00B6418B">
        <w:rPr>
          <w:rFonts w:ascii="Times New Roman" w:hAnsi="Times New Roman" w:cs="Times New Roman"/>
        </w:rPr>
        <w:t>которой далее производится группировка данных по группам причин смерти (по умолчанию нужно проставить «Основные причины», данная настройка предусматривает группировку по причинам ИБ, БСК, НОВ, БОД, БОП, ВП).</w:t>
      </w:r>
    </w:p>
    <w:p w:rsidR="00B6418B" w:rsidRPr="00FE2CD8" w:rsidRDefault="00B6418B" w:rsidP="00B6418B">
      <w:pPr>
        <w:pStyle w:val="a4"/>
        <w:spacing w:before="120" w:after="200" w:line="276" w:lineRule="auto"/>
        <w:ind w:firstLine="360"/>
        <w:jc w:val="both"/>
        <w:rPr>
          <w:rFonts w:ascii="Times New Roman" w:hAnsi="Times New Roman" w:cs="Times New Roman"/>
        </w:rPr>
      </w:pPr>
      <w:r w:rsidRPr="00FE2CD8">
        <w:rPr>
          <w:rFonts w:ascii="Times New Roman" w:hAnsi="Times New Roman" w:cs="Times New Roman"/>
        </w:rPr>
        <w:t>Отчет формируется в разрезе следующих измерений, которые по желанию можно использовать как поля отчета в различной детализации:</w:t>
      </w:r>
    </w:p>
    <w:p w:rsidR="00B6418B" w:rsidRPr="00FE2CD8" w:rsidRDefault="00B6418B" w:rsidP="00B6418B">
      <w:pPr>
        <w:pStyle w:val="a3"/>
        <w:numPr>
          <w:ilvl w:val="0"/>
          <w:numId w:val="8"/>
        </w:numPr>
        <w:spacing w:after="0" w:line="276" w:lineRule="auto"/>
        <w:ind w:left="852"/>
        <w:rPr>
          <w:rFonts w:ascii="Times New Roman" w:hAnsi="Times New Roman" w:cs="Times New Roman"/>
        </w:rPr>
      </w:pPr>
      <w:r w:rsidRPr="00FE2CD8">
        <w:rPr>
          <w:rFonts w:ascii="Times New Roman" w:hAnsi="Times New Roman" w:cs="Times New Roman"/>
        </w:rPr>
        <w:t>«Класс причины смерти»</w:t>
      </w:r>
    </w:p>
    <w:p w:rsidR="00B6418B" w:rsidRPr="00FE2CD8" w:rsidRDefault="00B6418B" w:rsidP="00B6418B">
      <w:pPr>
        <w:pStyle w:val="a3"/>
        <w:numPr>
          <w:ilvl w:val="0"/>
          <w:numId w:val="8"/>
        </w:numPr>
        <w:spacing w:after="0" w:line="276" w:lineRule="auto"/>
        <w:ind w:left="852"/>
        <w:rPr>
          <w:rFonts w:ascii="Times New Roman" w:hAnsi="Times New Roman" w:cs="Times New Roman"/>
        </w:rPr>
      </w:pPr>
      <w:r w:rsidRPr="00FE2CD8">
        <w:rPr>
          <w:rFonts w:ascii="Times New Roman" w:hAnsi="Times New Roman" w:cs="Times New Roman"/>
        </w:rPr>
        <w:t>«Источник»</w:t>
      </w:r>
    </w:p>
    <w:p w:rsidR="00B6418B" w:rsidRPr="00FE2CD8" w:rsidRDefault="00B6418B" w:rsidP="00B6418B">
      <w:pPr>
        <w:pStyle w:val="a3"/>
        <w:numPr>
          <w:ilvl w:val="0"/>
          <w:numId w:val="8"/>
        </w:numPr>
        <w:spacing w:after="0" w:line="276" w:lineRule="auto"/>
        <w:ind w:left="852"/>
        <w:rPr>
          <w:rFonts w:ascii="Times New Roman" w:hAnsi="Times New Roman" w:cs="Times New Roman"/>
        </w:rPr>
      </w:pPr>
      <w:r w:rsidRPr="00FE2CD8">
        <w:rPr>
          <w:rFonts w:ascii="Times New Roman" w:hAnsi="Times New Roman" w:cs="Times New Roman"/>
        </w:rPr>
        <w:lastRenderedPageBreak/>
        <w:t>«Местность места жительства»</w:t>
      </w:r>
    </w:p>
    <w:p w:rsidR="00B6418B" w:rsidRDefault="00B6418B" w:rsidP="00B6418B">
      <w:pPr>
        <w:pStyle w:val="a3"/>
        <w:numPr>
          <w:ilvl w:val="0"/>
          <w:numId w:val="8"/>
        </w:numPr>
        <w:spacing w:after="0" w:line="276" w:lineRule="auto"/>
        <w:ind w:left="852"/>
        <w:rPr>
          <w:rFonts w:ascii="Times New Roman" w:hAnsi="Times New Roman" w:cs="Times New Roman"/>
        </w:rPr>
      </w:pPr>
      <w:r w:rsidRPr="00FE2CD8">
        <w:rPr>
          <w:rFonts w:ascii="Times New Roman" w:hAnsi="Times New Roman" w:cs="Times New Roman"/>
        </w:rPr>
        <w:t xml:space="preserve"> «Группа возрастная»</w:t>
      </w:r>
    </w:p>
    <w:p w:rsidR="00B6418B" w:rsidRPr="004376DC" w:rsidRDefault="00B6418B" w:rsidP="00B6418B">
      <w:pPr>
        <w:pStyle w:val="a3"/>
        <w:numPr>
          <w:ilvl w:val="0"/>
          <w:numId w:val="8"/>
        </w:numPr>
        <w:spacing w:after="0" w:line="276" w:lineRule="auto"/>
        <w:ind w:left="852"/>
        <w:rPr>
          <w:rFonts w:ascii="Times New Roman" w:hAnsi="Times New Roman" w:cs="Times New Roman"/>
        </w:rPr>
      </w:pPr>
      <w:r w:rsidRPr="004376DC">
        <w:rPr>
          <w:rFonts w:ascii="Times New Roman" w:hAnsi="Times New Roman" w:cs="Times New Roman"/>
        </w:rPr>
        <w:t>«Группа возрастная (дети)»</w:t>
      </w:r>
    </w:p>
    <w:p w:rsidR="00B6418B" w:rsidRPr="00FE2CD8" w:rsidRDefault="00B6418B" w:rsidP="00B6418B">
      <w:pPr>
        <w:pStyle w:val="a3"/>
        <w:numPr>
          <w:ilvl w:val="0"/>
          <w:numId w:val="8"/>
        </w:numPr>
        <w:spacing w:after="0" w:line="276" w:lineRule="auto"/>
        <w:ind w:left="852"/>
        <w:rPr>
          <w:rFonts w:ascii="Times New Roman" w:hAnsi="Times New Roman" w:cs="Times New Roman"/>
        </w:rPr>
      </w:pPr>
      <w:r w:rsidRPr="00FE2CD8">
        <w:rPr>
          <w:rFonts w:ascii="Times New Roman" w:hAnsi="Times New Roman" w:cs="Times New Roman"/>
        </w:rPr>
        <w:t>«Возраст»</w:t>
      </w:r>
    </w:p>
    <w:p w:rsidR="00B6418B" w:rsidRPr="00FE2CD8" w:rsidRDefault="00B6418B" w:rsidP="00B6418B">
      <w:pPr>
        <w:pStyle w:val="a3"/>
        <w:numPr>
          <w:ilvl w:val="0"/>
          <w:numId w:val="8"/>
        </w:numPr>
        <w:spacing w:after="0" w:line="276" w:lineRule="auto"/>
        <w:ind w:left="852"/>
        <w:rPr>
          <w:rFonts w:ascii="Times New Roman" w:hAnsi="Times New Roman" w:cs="Times New Roman"/>
        </w:rPr>
      </w:pPr>
      <w:r w:rsidRPr="00FE2CD8">
        <w:rPr>
          <w:rFonts w:ascii="Times New Roman" w:hAnsi="Times New Roman" w:cs="Times New Roman"/>
        </w:rPr>
        <w:t>«Перинатальная смерть»</w:t>
      </w:r>
    </w:p>
    <w:p w:rsidR="00B6418B" w:rsidRPr="00060629" w:rsidRDefault="00B6418B" w:rsidP="00B6418B">
      <w:pPr>
        <w:pStyle w:val="a3"/>
        <w:numPr>
          <w:ilvl w:val="0"/>
          <w:numId w:val="8"/>
        </w:numPr>
        <w:spacing w:after="0" w:line="276" w:lineRule="auto"/>
        <w:ind w:left="852"/>
        <w:rPr>
          <w:rFonts w:ascii="Times New Roman" w:hAnsi="Times New Roman" w:cs="Times New Roman"/>
        </w:rPr>
      </w:pPr>
      <w:r w:rsidRPr="00060629">
        <w:rPr>
          <w:rFonts w:ascii="Times New Roman" w:hAnsi="Times New Roman" w:cs="Times New Roman"/>
        </w:rPr>
        <w:t>«Название МО»</w:t>
      </w:r>
    </w:p>
    <w:p w:rsidR="00B6418B" w:rsidRPr="00FE2CD8" w:rsidRDefault="00B6418B" w:rsidP="00B6418B">
      <w:pPr>
        <w:pStyle w:val="a3"/>
        <w:numPr>
          <w:ilvl w:val="0"/>
          <w:numId w:val="8"/>
        </w:numPr>
        <w:spacing w:after="0" w:line="276" w:lineRule="auto"/>
        <w:ind w:left="852"/>
        <w:rPr>
          <w:rFonts w:ascii="Times New Roman" w:hAnsi="Times New Roman" w:cs="Times New Roman"/>
        </w:rPr>
      </w:pPr>
      <w:r w:rsidRPr="00FE2CD8">
        <w:rPr>
          <w:rFonts w:ascii="Times New Roman" w:hAnsi="Times New Roman" w:cs="Times New Roman"/>
        </w:rPr>
        <w:t>«Пол»</w:t>
      </w:r>
    </w:p>
    <w:p w:rsidR="00B6418B" w:rsidRDefault="00B6418B" w:rsidP="00B6418B">
      <w:pPr>
        <w:pStyle w:val="a3"/>
        <w:numPr>
          <w:ilvl w:val="0"/>
          <w:numId w:val="8"/>
        </w:numPr>
        <w:spacing w:after="0" w:line="276" w:lineRule="auto"/>
        <w:ind w:left="852"/>
        <w:rPr>
          <w:rFonts w:ascii="Times New Roman" w:hAnsi="Times New Roman" w:cs="Times New Roman"/>
        </w:rPr>
      </w:pPr>
      <w:r w:rsidRPr="00FE2CD8">
        <w:rPr>
          <w:rFonts w:ascii="Times New Roman" w:hAnsi="Times New Roman" w:cs="Times New Roman"/>
        </w:rPr>
        <w:t>«Трудоспособность»</w:t>
      </w:r>
    </w:p>
    <w:p w:rsidR="00B6418B" w:rsidRDefault="00B6418B" w:rsidP="00B6418B">
      <w:p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Доступные показатели отчета:</w:t>
      </w:r>
    </w:p>
    <w:p w:rsidR="00B6418B" w:rsidRDefault="00B6418B" w:rsidP="00B6418B">
      <w:pPr>
        <w:pStyle w:val="a3"/>
        <w:numPr>
          <w:ilvl w:val="0"/>
          <w:numId w:val="9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Количество – </w:t>
      </w:r>
      <w:proofErr w:type="spellStart"/>
      <w:r>
        <w:rPr>
          <w:rFonts w:ascii="Times New Roman" w:hAnsi="Times New Roman" w:cs="Times New Roman"/>
        </w:rPr>
        <w:t>отобажает</w:t>
      </w:r>
      <w:proofErr w:type="spellEnd"/>
      <w:r>
        <w:rPr>
          <w:rFonts w:ascii="Times New Roman" w:hAnsi="Times New Roman" w:cs="Times New Roman"/>
        </w:rPr>
        <w:t xml:space="preserve"> абсолютное количество свидетельств в выбранной группировке</w:t>
      </w:r>
    </w:p>
    <w:p w:rsidR="00B6418B" w:rsidRDefault="00B6418B" w:rsidP="00B6418B">
      <w:pPr>
        <w:pStyle w:val="a3"/>
        <w:numPr>
          <w:ilvl w:val="0"/>
          <w:numId w:val="9"/>
        </w:numPr>
        <w:spacing w:after="0" w:line="276" w:lineRule="auto"/>
        <w:rPr>
          <w:rFonts w:ascii="Times New Roman" w:hAnsi="Times New Roman" w:cs="Times New Roman"/>
        </w:rPr>
      </w:pPr>
      <w:r w:rsidRPr="00B6418B">
        <w:rPr>
          <w:rFonts w:ascii="Times New Roman" w:hAnsi="Times New Roman" w:cs="Times New Roman"/>
        </w:rPr>
        <w:t>Смертность, на 1000 нас.</w:t>
      </w:r>
      <w:r>
        <w:rPr>
          <w:rFonts w:ascii="Times New Roman" w:hAnsi="Times New Roman" w:cs="Times New Roman"/>
        </w:rPr>
        <w:t xml:space="preserve"> –</w:t>
      </w:r>
      <w:r w:rsidR="00C503C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Используется при просмотре показателей смертности без ограничения по полю «Класс причины смерти».</w:t>
      </w:r>
    </w:p>
    <w:p w:rsidR="00B6418B" w:rsidRPr="00B6418B" w:rsidRDefault="00B6418B" w:rsidP="00B6418B">
      <w:pPr>
        <w:pStyle w:val="a3"/>
        <w:numPr>
          <w:ilvl w:val="0"/>
          <w:numId w:val="9"/>
        </w:numPr>
        <w:spacing w:after="0" w:line="276" w:lineRule="auto"/>
        <w:rPr>
          <w:rFonts w:ascii="Times New Roman" w:hAnsi="Times New Roman" w:cs="Times New Roman"/>
        </w:rPr>
      </w:pPr>
      <w:r w:rsidRPr="00B6418B">
        <w:rPr>
          <w:rFonts w:ascii="Times New Roman" w:hAnsi="Times New Roman" w:cs="Times New Roman"/>
        </w:rPr>
        <w:t>Смертность по причинам, на 100 000 нас.</w:t>
      </w:r>
      <w:r>
        <w:rPr>
          <w:rFonts w:ascii="Times New Roman" w:hAnsi="Times New Roman" w:cs="Times New Roman"/>
        </w:rPr>
        <w:t xml:space="preserve"> – используется при просмотре смертности с ограничением по полю «Класс причины смерти» (ИБ, БСК и т.д.). Данный показатель рассчитывается только в том случае, когда установлен чекер «Рассчитывать показатели по причинам смерти».</w:t>
      </w:r>
    </w:p>
    <w:p w:rsidR="00B6418B" w:rsidRDefault="00257755" w:rsidP="00531555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Данные в отчете можно группировать произвольно, либо воспользоваться просмотром в разрезе уже настроенных представлений. </w:t>
      </w:r>
      <w:r w:rsidRPr="00257755">
        <w:rPr>
          <w:rFonts w:ascii="Times New Roman" w:hAnsi="Times New Roman" w:cs="Times New Roman"/>
        </w:rPr>
        <w:t>В многомерном отчете настроены следующие представления:</w:t>
      </w:r>
    </w:p>
    <w:p w:rsidR="00257755" w:rsidRPr="00257755" w:rsidRDefault="00257755" w:rsidP="00257755">
      <w:pPr>
        <w:pStyle w:val="a3"/>
        <w:numPr>
          <w:ilvl w:val="0"/>
          <w:numId w:val="10"/>
        </w:numPr>
        <w:spacing w:after="120" w:line="240" w:lineRule="auto"/>
        <w:rPr>
          <w:rFonts w:ascii="Times New Roman" w:hAnsi="Times New Roman" w:cs="Times New Roman"/>
        </w:rPr>
      </w:pPr>
      <w:r w:rsidRPr="00257755">
        <w:rPr>
          <w:rFonts w:ascii="Times New Roman" w:hAnsi="Times New Roman" w:cs="Times New Roman"/>
        </w:rPr>
        <w:t>Количество по причинам</w:t>
      </w:r>
    </w:p>
    <w:p w:rsidR="00257755" w:rsidRPr="00257755" w:rsidRDefault="00257755" w:rsidP="00257755">
      <w:pPr>
        <w:pStyle w:val="a3"/>
        <w:numPr>
          <w:ilvl w:val="0"/>
          <w:numId w:val="10"/>
        </w:numPr>
        <w:spacing w:after="120" w:line="240" w:lineRule="auto"/>
        <w:rPr>
          <w:rFonts w:ascii="Times New Roman" w:hAnsi="Times New Roman" w:cs="Times New Roman"/>
        </w:rPr>
      </w:pPr>
      <w:r w:rsidRPr="00257755">
        <w:rPr>
          <w:rFonts w:ascii="Times New Roman" w:hAnsi="Times New Roman" w:cs="Times New Roman"/>
        </w:rPr>
        <w:t>На 100 000 по причинам</w:t>
      </w:r>
    </w:p>
    <w:p w:rsidR="00257755" w:rsidRPr="00257755" w:rsidRDefault="00257755" w:rsidP="00257755">
      <w:pPr>
        <w:pStyle w:val="a3"/>
        <w:numPr>
          <w:ilvl w:val="0"/>
          <w:numId w:val="10"/>
        </w:numPr>
        <w:spacing w:after="120" w:line="240" w:lineRule="auto"/>
        <w:rPr>
          <w:rFonts w:ascii="Times New Roman" w:hAnsi="Times New Roman" w:cs="Times New Roman"/>
        </w:rPr>
      </w:pPr>
      <w:r w:rsidRPr="00257755">
        <w:rPr>
          <w:rFonts w:ascii="Times New Roman" w:hAnsi="Times New Roman" w:cs="Times New Roman"/>
        </w:rPr>
        <w:t>количество по возрастам</w:t>
      </w:r>
    </w:p>
    <w:p w:rsidR="00257755" w:rsidRPr="00257755" w:rsidRDefault="00C503CC" w:rsidP="00257755">
      <w:pPr>
        <w:pStyle w:val="a3"/>
        <w:numPr>
          <w:ilvl w:val="0"/>
          <w:numId w:val="10"/>
        </w:num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</w:t>
      </w:r>
      <w:r w:rsidR="00257755" w:rsidRPr="00257755">
        <w:rPr>
          <w:rFonts w:ascii="Times New Roman" w:hAnsi="Times New Roman" w:cs="Times New Roman"/>
        </w:rPr>
        <w:t>а 1000 нас.</w:t>
      </w:r>
    </w:p>
    <w:p w:rsidR="00257755" w:rsidRDefault="00257755" w:rsidP="00531555">
      <w:pPr>
        <w:spacing w:after="120" w:line="240" w:lineRule="auto"/>
        <w:rPr>
          <w:rFonts w:ascii="Times New Roman" w:hAnsi="Times New Roman" w:cs="Times New Roman"/>
        </w:rPr>
      </w:pPr>
      <w:r w:rsidRPr="00257755">
        <w:rPr>
          <w:noProof/>
          <w:lang w:eastAsia="ru-RU"/>
        </w:rPr>
        <w:t xml:space="preserve"> </w:t>
      </w:r>
      <w:r w:rsidRPr="00257755">
        <w:rPr>
          <w:rFonts w:ascii="Times New Roman" w:hAnsi="Times New Roman" w:cs="Times New Roman"/>
        </w:rPr>
        <w:t>Для того, чтобы открыть отчет в нужном представлении нужно выбрать представление и нажать «Загрузить».</w:t>
      </w:r>
    </w:p>
    <w:p w:rsidR="00C503CC" w:rsidRDefault="00C503CC" w:rsidP="00531555">
      <w:pPr>
        <w:spacing w:after="120" w:line="240" w:lineRule="auto"/>
        <w:rPr>
          <w:rFonts w:ascii="Times New Roman" w:hAnsi="Times New Roman" w:cs="Times New Roman"/>
        </w:rPr>
      </w:pPr>
    </w:p>
    <w:p w:rsidR="00257755" w:rsidRPr="00C503CC" w:rsidRDefault="00257755" w:rsidP="00C503CC">
      <w:pPr>
        <w:pStyle w:val="a3"/>
        <w:numPr>
          <w:ilvl w:val="0"/>
          <w:numId w:val="16"/>
        </w:numPr>
        <w:spacing w:after="120" w:line="240" w:lineRule="auto"/>
        <w:rPr>
          <w:rFonts w:ascii="Times New Roman" w:hAnsi="Times New Roman" w:cs="Times New Roman"/>
          <w:b/>
        </w:rPr>
      </w:pPr>
      <w:r w:rsidRPr="00C503CC">
        <w:rPr>
          <w:rFonts w:ascii="Times New Roman" w:hAnsi="Times New Roman" w:cs="Times New Roman"/>
          <w:b/>
        </w:rPr>
        <w:t>Многомерный отчет «ДМГ группы возрастов по приписным участкам»</w:t>
      </w:r>
    </w:p>
    <w:p w:rsidR="00257755" w:rsidRPr="00531555" w:rsidRDefault="00257755" w:rsidP="00257755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</w:t>
      </w:r>
      <w:r w:rsidRPr="00531555">
        <w:rPr>
          <w:rFonts w:ascii="Times New Roman" w:hAnsi="Times New Roman" w:cs="Times New Roman"/>
        </w:rPr>
        <w:t>ля запуска отчета необходимо нажать ПКМ-</w:t>
      </w:r>
      <w:r>
        <w:rPr>
          <w:rFonts w:ascii="Times New Roman" w:hAnsi="Times New Roman" w:cs="Times New Roman"/>
        </w:rPr>
        <w:t>Сформировать</w:t>
      </w:r>
      <w:r w:rsidRPr="00531555">
        <w:rPr>
          <w:rFonts w:ascii="Times New Roman" w:hAnsi="Times New Roman" w:cs="Times New Roman"/>
        </w:rPr>
        <w:t>.</w:t>
      </w:r>
    </w:p>
    <w:p w:rsidR="00827574" w:rsidRDefault="00827574" w:rsidP="00827574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 w:rsidRPr="00531555">
        <w:rPr>
          <w:rFonts w:ascii="Times New Roman" w:hAnsi="Times New Roman" w:cs="Times New Roman"/>
        </w:rPr>
        <w:t>В параметре «</w:t>
      </w:r>
      <w:r>
        <w:rPr>
          <w:rFonts w:ascii="Times New Roman" w:hAnsi="Times New Roman" w:cs="Times New Roman"/>
        </w:rPr>
        <w:t>Основные причины</w:t>
      </w:r>
      <w:r w:rsidRPr="00531555">
        <w:rPr>
          <w:rFonts w:ascii="Times New Roman" w:hAnsi="Times New Roman" w:cs="Times New Roman"/>
        </w:rPr>
        <w:t xml:space="preserve">» выбирается настройка из словаря «Формы отчетов ДМГ», по </w:t>
      </w:r>
      <w:r w:rsidRPr="00B6418B">
        <w:rPr>
          <w:rFonts w:ascii="Times New Roman" w:hAnsi="Times New Roman" w:cs="Times New Roman"/>
        </w:rPr>
        <w:t>которой далее производится группировка данных по группам причин смерти (по умолчанию нужно проставить «Основные причины», данная настройка предусматривает группировку по причинам ИБ, БСК, НОВ, БОД, БОП, ВП).</w:t>
      </w:r>
    </w:p>
    <w:p w:rsidR="00827574" w:rsidRDefault="00827574" w:rsidP="00827574">
      <w:pPr>
        <w:pStyle w:val="a4"/>
        <w:spacing w:after="120"/>
        <w:ind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данном отчете в разрезе указанных измерений</w:t>
      </w:r>
      <w:r w:rsidR="00C503CC">
        <w:rPr>
          <w:rFonts w:ascii="Times New Roman" w:hAnsi="Times New Roman" w:cs="Times New Roman"/>
        </w:rPr>
        <w:t xml:space="preserve"> </w:t>
      </w:r>
      <w:r w:rsidR="00C503CC" w:rsidRPr="008804A6">
        <w:rPr>
          <w:rFonts w:ascii="Times New Roman" w:hAnsi="Times New Roman" w:cs="Times New Roman"/>
        </w:rPr>
        <w:t>доступен показатель «Количество», отображающий количество записей свидетельств о смерти</w:t>
      </w:r>
      <w:r>
        <w:rPr>
          <w:rFonts w:ascii="Times New Roman" w:hAnsi="Times New Roman" w:cs="Times New Roman"/>
        </w:rPr>
        <w:t>: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>«Класс причины смерти»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 xml:space="preserve"> «Местность места жительства»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>«Код МКБ-10 основной»</w:t>
      </w:r>
    </w:p>
    <w:p w:rsidR="00827574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>«Группа возрастная»</w:t>
      </w:r>
    </w:p>
    <w:p w:rsidR="00827574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>«Группа возрастная</w:t>
      </w:r>
      <w:r>
        <w:rPr>
          <w:rFonts w:ascii="Times New Roman" w:hAnsi="Times New Roman" w:cs="Times New Roman"/>
        </w:rPr>
        <w:t xml:space="preserve"> (дети)</w:t>
      </w:r>
      <w:r w:rsidRPr="008804A6">
        <w:rPr>
          <w:rFonts w:ascii="Times New Roman" w:hAnsi="Times New Roman" w:cs="Times New Roman"/>
        </w:rPr>
        <w:t>»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>«Возраст»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>«Перинатальная смерть»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 xml:space="preserve"> «Пол»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>«Трудоспособность»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 xml:space="preserve"> «Участок прикрепления»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 xml:space="preserve"> «Наименование организации прикрепления»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>«Наименование МО по ЮЛ выдавшему свидетельство»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>«Наименование МО по ЮЛ прикрепления»</w:t>
      </w:r>
    </w:p>
    <w:p w:rsidR="00827574" w:rsidRPr="008804A6" w:rsidRDefault="00827574" w:rsidP="00827574">
      <w:pPr>
        <w:pStyle w:val="a3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>«Наименование МО места жительства»</w:t>
      </w:r>
    </w:p>
    <w:p w:rsidR="00827574" w:rsidRDefault="0050610A" w:rsidP="00257755">
      <w:pPr>
        <w:pStyle w:val="a4"/>
        <w:spacing w:before="120"/>
        <w:ind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Параметр </w:t>
      </w:r>
      <w:r w:rsidR="00827574">
        <w:rPr>
          <w:rFonts w:ascii="Times New Roman" w:hAnsi="Times New Roman" w:cs="Times New Roman"/>
        </w:rPr>
        <w:t>«Дата актуальности прикрепления с» ограничивает поиск прикреплений по датам.</w:t>
      </w:r>
      <w:r>
        <w:rPr>
          <w:rFonts w:ascii="Times New Roman" w:hAnsi="Times New Roman" w:cs="Times New Roman"/>
        </w:rPr>
        <w:t xml:space="preserve"> </w:t>
      </w:r>
    </w:p>
    <w:p w:rsidR="00827574" w:rsidRPr="008804A6" w:rsidRDefault="00827574" w:rsidP="00257755">
      <w:pPr>
        <w:pStyle w:val="a4"/>
        <w:spacing w:before="120"/>
        <w:ind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Если чекер «Учитывать только один участок прикрепления» установлен, то для каждого человека выводятся данные только по одному участку из всех, к которым он приписан. Если чекер не установлен, то в отчет попадают все участки, к которым приписан человек (в таком случае, один человек будет учитываться в отчете столько раз, сколько у него участков).</w:t>
      </w:r>
    </w:p>
    <w:p w:rsidR="00257755" w:rsidRDefault="00257755" w:rsidP="00C503CC">
      <w:pPr>
        <w:pStyle w:val="a4"/>
        <w:spacing w:before="120"/>
        <w:ind w:firstLine="360"/>
        <w:jc w:val="both"/>
        <w:rPr>
          <w:rFonts w:ascii="Times New Roman" w:hAnsi="Times New Roman" w:cs="Times New Roman"/>
        </w:rPr>
      </w:pPr>
      <w:r w:rsidRPr="008804A6">
        <w:rPr>
          <w:rFonts w:ascii="Times New Roman" w:hAnsi="Times New Roman" w:cs="Times New Roman"/>
        </w:rPr>
        <w:t xml:space="preserve">Для определения участка прикрепления производится поиск умершего в базе приписного </w:t>
      </w:r>
      <w:r w:rsidR="00C503CC">
        <w:rPr>
          <w:rFonts w:ascii="Times New Roman" w:hAnsi="Times New Roman" w:cs="Times New Roman"/>
        </w:rPr>
        <w:t>населения по соответствию полей Фамилия, Имя, Отчество, Дата рождения.</w:t>
      </w:r>
    </w:p>
    <w:p w:rsidR="00257755" w:rsidRDefault="00257755" w:rsidP="00257755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Для свидетельств о перинатальной смерти поиск приписного участка </w:t>
      </w:r>
      <w:r w:rsidR="0050610A">
        <w:rPr>
          <w:rFonts w:ascii="Times New Roman" w:hAnsi="Times New Roman" w:cs="Times New Roman"/>
        </w:rPr>
        <w:t>не производится.</w:t>
      </w:r>
    </w:p>
    <w:p w:rsidR="00BB213A" w:rsidRDefault="00BB213A" w:rsidP="00257755">
      <w:pPr>
        <w:spacing w:after="0"/>
        <w:jc w:val="both"/>
        <w:rPr>
          <w:rFonts w:ascii="Times New Roman" w:hAnsi="Times New Roman" w:cs="Times New Roman"/>
        </w:rPr>
      </w:pPr>
    </w:p>
    <w:p w:rsidR="00BB213A" w:rsidRDefault="00BB213A" w:rsidP="00257755">
      <w:pPr>
        <w:spacing w:after="0"/>
        <w:jc w:val="both"/>
        <w:rPr>
          <w:rFonts w:ascii="Times New Roman" w:hAnsi="Times New Roman" w:cs="Times New Roman"/>
        </w:rPr>
      </w:pPr>
    </w:p>
    <w:p w:rsidR="00BB213A" w:rsidRDefault="00BB213A" w:rsidP="00257755">
      <w:pPr>
        <w:spacing w:after="0"/>
        <w:jc w:val="both"/>
        <w:rPr>
          <w:rFonts w:ascii="Times New Roman" w:hAnsi="Times New Roman" w:cs="Times New Roman"/>
        </w:rPr>
      </w:pPr>
    </w:p>
    <w:p w:rsidR="00BB213A" w:rsidRPr="00BB213A" w:rsidRDefault="00BB213A" w:rsidP="00BB213A">
      <w:pPr>
        <w:spacing w:after="0"/>
        <w:jc w:val="both"/>
        <w:rPr>
          <w:rFonts w:ascii="Times New Roman" w:hAnsi="Times New Roman" w:cs="Times New Roman"/>
        </w:rPr>
      </w:pPr>
    </w:p>
    <w:sectPr w:rsidR="00BB213A" w:rsidRPr="00BB21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236DF"/>
    <w:multiLevelType w:val="hybridMultilevel"/>
    <w:tmpl w:val="A41095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5041D"/>
    <w:multiLevelType w:val="hybridMultilevel"/>
    <w:tmpl w:val="FE20A9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9B21D4"/>
    <w:multiLevelType w:val="hybridMultilevel"/>
    <w:tmpl w:val="5C9AD6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F93B80"/>
    <w:multiLevelType w:val="hybridMultilevel"/>
    <w:tmpl w:val="98B2876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D9D7C34"/>
    <w:multiLevelType w:val="hybridMultilevel"/>
    <w:tmpl w:val="46BAE19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E1C7A41"/>
    <w:multiLevelType w:val="hybridMultilevel"/>
    <w:tmpl w:val="68CCD4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F06F8B"/>
    <w:multiLevelType w:val="hybridMultilevel"/>
    <w:tmpl w:val="06D8E1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187B78"/>
    <w:multiLevelType w:val="hybridMultilevel"/>
    <w:tmpl w:val="0ADE574A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48D0158A"/>
    <w:multiLevelType w:val="hybridMultilevel"/>
    <w:tmpl w:val="C8E48AF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D54588B"/>
    <w:multiLevelType w:val="hybridMultilevel"/>
    <w:tmpl w:val="05169AB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4EEA3CB2"/>
    <w:multiLevelType w:val="hybridMultilevel"/>
    <w:tmpl w:val="2FF672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E53CDB"/>
    <w:multiLevelType w:val="hybridMultilevel"/>
    <w:tmpl w:val="CD5CD9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5376EE"/>
    <w:multiLevelType w:val="hybridMultilevel"/>
    <w:tmpl w:val="4BAEA638"/>
    <w:lvl w:ilvl="0" w:tplc="9B7C929E">
      <w:start w:val="1"/>
      <w:numFmt w:val="decimal"/>
      <w:lvlText w:val="%1."/>
      <w:lvlJc w:val="left"/>
      <w:pPr>
        <w:ind w:left="85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72" w:hanging="360"/>
      </w:pPr>
    </w:lvl>
    <w:lvl w:ilvl="2" w:tplc="0419001B" w:tentative="1">
      <w:start w:val="1"/>
      <w:numFmt w:val="lowerRoman"/>
      <w:lvlText w:val="%3."/>
      <w:lvlJc w:val="right"/>
      <w:pPr>
        <w:ind w:left="2292" w:hanging="180"/>
      </w:pPr>
    </w:lvl>
    <w:lvl w:ilvl="3" w:tplc="0419000F" w:tentative="1">
      <w:start w:val="1"/>
      <w:numFmt w:val="decimal"/>
      <w:lvlText w:val="%4."/>
      <w:lvlJc w:val="left"/>
      <w:pPr>
        <w:ind w:left="3012" w:hanging="360"/>
      </w:pPr>
    </w:lvl>
    <w:lvl w:ilvl="4" w:tplc="04190019" w:tentative="1">
      <w:start w:val="1"/>
      <w:numFmt w:val="lowerLetter"/>
      <w:lvlText w:val="%5."/>
      <w:lvlJc w:val="left"/>
      <w:pPr>
        <w:ind w:left="3732" w:hanging="360"/>
      </w:pPr>
    </w:lvl>
    <w:lvl w:ilvl="5" w:tplc="0419001B" w:tentative="1">
      <w:start w:val="1"/>
      <w:numFmt w:val="lowerRoman"/>
      <w:lvlText w:val="%6."/>
      <w:lvlJc w:val="right"/>
      <w:pPr>
        <w:ind w:left="4452" w:hanging="180"/>
      </w:pPr>
    </w:lvl>
    <w:lvl w:ilvl="6" w:tplc="0419000F" w:tentative="1">
      <w:start w:val="1"/>
      <w:numFmt w:val="decimal"/>
      <w:lvlText w:val="%7."/>
      <w:lvlJc w:val="left"/>
      <w:pPr>
        <w:ind w:left="5172" w:hanging="360"/>
      </w:pPr>
    </w:lvl>
    <w:lvl w:ilvl="7" w:tplc="04190019" w:tentative="1">
      <w:start w:val="1"/>
      <w:numFmt w:val="lowerLetter"/>
      <w:lvlText w:val="%8."/>
      <w:lvlJc w:val="left"/>
      <w:pPr>
        <w:ind w:left="5892" w:hanging="360"/>
      </w:pPr>
    </w:lvl>
    <w:lvl w:ilvl="8" w:tplc="0419001B" w:tentative="1">
      <w:start w:val="1"/>
      <w:numFmt w:val="lowerRoman"/>
      <w:lvlText w:val="%9."/>
      <w:lvlJc w:val="right"/>
      <w:pPr>
        <w:ind w:left="6612" w:hanging="180"/>
      </w:pPr>
    </w:lvl>
  </w:abstractNum>
  <w:abstractNum w:abstractNumId="13" w15:restartNumberingAfterBreak="0">
    <w:nsid w:val="5CFB53CC"/>
    <w:multiLevelType w:val="hybridMultilevel"/>
    <w:tmpl w:val="05FCCD78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855F26"/>
    <w:multiLevelType w:val="hybridMultilevel"/>
    <w:tmpl w:val="8482F3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7915FB"/>
    <w:multiLevelType w:val="hybridMultilevel"/>
    <w:tmpl w:val="2FF672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B70F98"/>
    <w:multiLevelType w:val="hybridMultilevel"/>
    <w:tmpl w:val="4BAEA638"/>
    <w:lvl w:ilvl="0" w:tplc="9B7C929E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6" w:hanging="360"/>
      </w:pPr>
    </w:lvl>
    <w:lvl w:ilvl="2" w:tplc="0419001B" w:tentative="1">
      <w:start w:val="1"/>
      <w:numFmt w:val="lowerRoman"/>
      <w:lvlText w:val="%3."/>
      <w:lvlJc w:val="right"/>
      <w:pPr>
        <w:ind w:left="1866" w:hanging="180"/>
      </w:pPr>
    </w:lvl>
    <w:lvl w:ilvl="3" w:tplc="0419000F" w:tentative="1">
      <w:start w:val="1"/>
      <w:numFmt w:val="decimal"/>
      <w:lvlText w:val="%4."/>
      <w:lvlJc w:val="left"/>
      <w:pPr>
        <w:ind w:left="2586" w:hanging="360"/>
      </w:pPr>
    </w:lvl>
    <w:lvl w:ilvl="4" w:tplc="04190019" w:tentative="1">
      <w:start w:val="1"/>
      <w:numFmt w:val="lowerLetter"/>
      <w:lvlText w:val="%5."/>
      <w:lvlJc w:val="left"/>
      <w:pPr>
        <w:ind w:left="3306" w:hanging="360"/>
      </w:pPr>
    </w:lvl>
    <w:lvl w:ilvl="5" w:tplc="0419001B" w:tentative="1">
      <w:start w:val="1"/>
      <w:numFmt w:val="lowerRoman"/>
      <w:lvlText w:val="%6."/>
      <w:lvlJc w:val="right"/>
      <w:pPr>
        <w:ind w:left="4026" w:hanging="180"/>
      </w:pPr>
    </w:lvl>
    <w:lvl w:ilvl="6" w:tplc="0419000F" w:tentative="1">
      <w:start w:val="1"/>
      <w:numFmt w:val="decimal"/>
      <w:lvlText w:val="%7."/>
      <w:lvlJc w:val="left"/>
      <w:pPr>
        <w:ind w:left="4746" w:hanging="360"/>
      </w:pPr>
    </w:lvl>
    <w:lvl w:ilvl="7" w:tplc="04190019" w:tentative="1">
      <w:start w:val="1"/>
      <w:numFmt w:val="lowerLetter"/>
      <w:lvlText w:val="%8."/>
      <w:lvlJc w:val="left"/>
      <w:pPr>
        <w:ind w:left="5466" w:hanging="360"/>
      </w:pPr>
    </w:lvl>
    <w:lvl w:ilvl="8" w:tplc="0419001B" w:tentative="1">
      <w:start w:val="1"/>
      <w:numFmt w:val="lowerRoman"/>
      <w:lvlText w:val="%9."/>
      <w:lvlJc w:val="right"/>
      <w:pPr>
        <w:ind w:left="6186" w:hanging="180"/>
      </w:pPr>
    </w:lvl>
  </w:abstractNum>
  <w:num w:numId="1">
    <w:abstractNumId w:val="13"/>
  </w:num>
  <w:num w:numId="2">
    <w:abstractNumId w:val="9"/>
  </w:num>
  <w:num w:numId="3">
    <w:abstractNumId w:val="7"/>
  </w:num>
  <w:num w:numId="4">
    <w:abstractNumId w:val="3"/>
  </w:num>
  <w:num w:numId="5">
    <w:abstractNumId w:val="8"/>
  </w:num>
  <w:num w:numId="6">
    <w:abstractNumId w:val="5"/>
  </w:num>
  <w:num w:numId="7">
    <w:abstractNumId w:val="4"/>
  </w:num>
  <w:num w:numId="8">
    <w:abstractNumId w:val="16"/>
  </w:num>
  <w:num w:numId="9">
    <w:abstractNumId w:val="2"/>
  </w:num>
  <w:num w:numId="10">
    <w:abstractNumId w:val="11"/>
  </w:num>
  <w:num w:numId="11">
    <w:abstractNumId w:val="6"/>
  </w:num>
  <w:num w:numId="12">
    <w:abstractNumId w:val="0"/>
  </w:num>
  <w:num w:numId="13">
    <w:abstractNumId w:val="1"/>
  </w:num>
  <w:num w:numId="14">
    <w:abstractNumId w:val="12"/>
  </w:num>
  <w:num w:numId="15">
    <w:abstractNumId w:val="14"/>
  </w:num>
  <w:num w:numId="16">
    <w:abstractNumId w:val="15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4904"/>
    <w:rsid w:val="0009482A"/>
    <w:rsid w:val="001C175B"/>
    <w:rsid w:val="00257755"/>
    <w:rsid w:val="0026350A"/>
    <w:rsid w:val="003D1AD5"/>
    <w:rsid w:val="0050610A"/>
    <w:rsid w:val="00531555"/>
    <w:rsid w:val="005D4127"/>
    <w:rsid w:val="00827574"/>
    <w:rsid w:val="008F0291"/>
    <w:rsid w:val="00AE566B"/>
    <w:rsid w:val="00B6418B"/>
    <w:rsid w:val="00B9798A"/>
    <w:rsid w:val="00BB213A"/>
    <w:rsid w:val="00C503CC"/>
    <w:rsid w:val="00E25F6C"/>
    <w:rsid w:val="00F25B17"/>
    <w:rsid w:val="00FF4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3321CB-03EA-4EC9-8BC9-4D6ADDB75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4904"/>
    <w:pPr>
      <w:ind w:left="720"/>
      <w:contextualSpacing/>
    </w:pPr>
  </w:style>
  <w:style w:type="paragraph" w:styleId="a4">
    <w:name w:val="No Spacing"/>
    <w:uiPriority w:val="1"/>
    <w:qFormat/>
    <w:rsid w:val="00FF4904"/>
    <w:pPr>
      <w:spacing w:after="0" w:line="240" w:lineRule="auto"/>
    </w:pPr>
  </w:style>
  <w:style w:type="character" w:styleId="a5">
    <w:name w:val="annotation reference"/>
    <w:basedOn w:val="a0"/>
    <w:uiPriority w:val="99"/>
    <w:semiHidden/>
    <w:unhideWhenUsed/>
    <w:rsid w:val="00FF4904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FF4904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FF4904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FF49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FF49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238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4</Pages>
  <Words>1211</Words>
  <Characters>6905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Анаит</dc:creator>
  <cp:keywords/>
  <dc:description/>
  <cp:lastModifiedBy>Анаит</cp:lastModifiedBy>
  <cp:revision>10</cp:revision>
  <dcterms:created xsi:type="dcterms:W3CDTF">2016-12-16T09:00:00Z</dcterms:created>
  <dcterms:modified xsi:type="dcterms:W3CDTF">2016-12-19T07:34:00Z</dcterms:modified>
</cp:coreProperties>
</file>